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700" w:rsidRPr="00503700" w:rsidRDefault="00503700" w:rsidP="00503700">
      <w:pPr>
        <w:pStyle w:val="Heading1"/>
        <w:rPr>
          <w:rFonts w:ascii="Arial Narrow" w:hAnsi="Arial Narrow"/>
        </w:rPr>
      </w:pPr>
      <w:proofErr w:type="spellStart"/>
      <w:r>
        <w:rPr>
          <w:rFonts w:ascii="Arial Narrow" w:hAnsi="Arial Narrow"/>
        </w:rPr>
        <w:t>Our</w:t>
      </w:r>
      <w:r w:rsidRPr="00503700">
        <w:rPr>
          <w:rFonts w:ascii="Arial Narrow" w:hAnsi="Arial Narrow"/>
        </w:rPr>
        <w:t>Store</w:t>
      </w:r>
      <w:proofErr w:type="spellEnd"/>
      <w:r w:rsidRPr="00503700">
        <w:rPr>
          <w:rFonts w:ascii="Arial Narrow" w:hAnsi="Arial Narrow"/>
        </w:rPr>
        <w:t xml:space="preserve"> pricing policy</w:t>
      </w:r>
    </w:p>
    <w:p w:rsidR="00503700" w:rsidRPr="00503700" w:rsidRDefault="00503700" w:rsidP="00503700">
      <w:pPr>
        <w:rPr>
          <w:rFonts w:ascii="Arial Narrow" w:hAnsi="Arial Narrow"/>
          <w:i/>
        </w:rPr>
      </w:pPr>
      <w:r w:rsidRPr="00503700">
        <w:rPr>
          <w:rFonts w:ascii="Arial Narrow" w:hAnsi="Arial Narrow"/>
          <w:i/>
        </w:rPr>
        <w:t>The Store’s image is up to date, stylish merchandise. The type of customer our store attracts is more image-conscious than price-conscious.</w:t>
      </w:r>
    </w:p>
    <w:p w:rsidR="00503700" w:rsidRPr="00503700" w:rsidRDefault="00503700" w:rsidP="00503700">
      <w:pPr>
        <w:rPr>
          <w:rFonts w:ascii="Arial Narrow" w:hAnsi="Arial Narrow"/>
          <w:i/>
        </w:rPr>
      </w:pPr>
      <w:r w:rsidRPr="00503700">
        <w:rPr>
          <w:rFonts w:ascii="Arial Narrow" w:hAnsi="Arial Narrow"/>
          <w:i/>
        </w:rPr>
        <w:t>Our merchandise is medium- to high-</w:t>
      </w:r>
      <w:proofErr w:type="gramStart"/>
      <w:r w:rsidRPr="00503700">
        <w:rPr>
          <w:rFonts w:ascii="Arial Narrow" w:hAnsi="Arial Narrow"/>
          <w:i/>
        </w:rPr>
        <w:t>priced,</w:t>
      </w:r>
      <w:proofErr w:type="gramEnd"/>
      <w:r w:rsidRPr="00503700">
        <w:rPr>
          <w:rFonts w:ascii="Arial Narrow" w:hAnsi="Arial Narrow"/>
          <w:i/>
        </w:rPr>
        <w:t xml:space="preserve"> however, our emphasis is on supplying a wide selection of quality merchandise as well as providing excellent customer service. Furthermore, our store is known for our end of season mark-down sales where merchandise is cleared at bargain prices.</w:t>
      </w:r>
    </w:p>
    <w:p w:rsidR="00503700" w:rsidRPr="00503700" w:rsidRDefault="00503700" w:rsidP="00503700">
      <w:pPr>
        <w:rPr>
          <w:rFonts w:ascii="Arial Narrow" w:hAnsi="Arial Narrow"/>
          <w:i/>
        </w:rPr>
      </w:pPr>
      <w:r w:rsidRPr="00503700">
        <w:rPr>
          <w:rFonts w:ascii="Arial Narrow" w:hAnsi="Arial Narrow"/>
          <w:i/>
        </w:rPr>
        <w:t>Considering this, the purpose for a store pricing policy is for prices to reflect and fit in with the store image, so that prices are competitive and most importantly, the store makes a profit.</w:t>
      </w:r>
    </w:p>
    <w:p w:rsidR="00503700" w:rsidRPr="00503700" w:rsidRDefault="00503700" w:rsidP="00503700">
      <w:pPr>
        <w:pStyle w:val="Heading2"/>
        <w:rPr>
          <w:rFonts w:ascii="Arial Narrow" w:hAnsi="Arial Narrow"/>
        </w:rPr>
      </w:pPr>
      <w:r w:rsidRPr="00503700">
        <w:rPr>
          <w:rFonts w:ascii="Arial Narrow" w:hAnsi="Arial Narrow"/>
        </w:rPr>
        <w:t>Mark-up and profit margin policies</w:t>
      </w:r>
      <w:r w:rsidRPr="00503700">
        <w:rPr>
          <w:rFonts w:ascii="Arial Narrow" w:hAnsi="Arial Narrow"/>
        </w:rPr>
        <w:tab/>
      </w:r>
      <w:r w:rsidRPr="00503700">
        <w:rPr>
          <w:rFonts w:ascii="Arial Narrow" w:hAnsi="Arial Narrow"/>
        </w:rPr>
        <w:tab/>
      </w:r>
      <w:r w:rsidRPr="00503700">
        <w:rPr>
          <w:rFonts w:ascii="Arial Narrow" w:hAnsi="Arial Narrow"/>
        </w:rPr>
        <w:tab/>
      </w:r>
      <w:r w:rsidRPr="00503700">
        <w:rPr>
          <w:rFonts w:ascii="Arial Narrow" w:hAnsi="Arial Narrow"/>
        </w:rPr>
        <w:tab/>
      </w:r>
    </w:p>
    <w:p w:rsidR="00503700" w:rsidRPr="00503700" w:rsidRDefault="00503700" w:rsidP="00503700">
      <w:pPr>
        <w:rPr>
          <w:rFonts w:ascii="Arial Narrow" w:hAnsi="Arial Narrow"/>
        </w:rPr>
      </w:pPr>
      <w:bookmarkStart w:id="0" w:name="here"/>
      <w:bookmarkEnd w:id="0"/>
      <w:r w:rsidRPr="00503700">
        <w:rPr>
          <w:rFonts w:ascii="Arial Narrow" w:hAnsi="Arial Narrow"/>
          <w:highlight w:val="yellow"/>
        </w:rPr>
        <w:t>Mark-up and profit margin polices are confidential to Management, the Stock Controller, Buying Department and selected Supervisors.</w:t>
      </w:r>
    </w:p>
    <w:p w:rsidR="00503700" w:rsidRPr="00503700" w:rsidRDefault="00503700" w:rsidP="00503700">
      <w:pPr>
        <w:rPr>
          <w:rFonts w:ascii="Arial Narrow" w:hAnsi="Arial Narrow"/>
          <w:highlight w:val="yellow"/>
        </w:rPr>
      </w:pPr>
      <w:r w:rsidRPr="00503700">
        <w:rPr>
          <w:rFonts w:ascii="Arial Narrow" w:hAnsi="Arial Narrow"/>
          <w:highlight w:val="yellow"/>
        </w:rPr>
        <w:t xml:space="preserve">There are two key elements to consider when developing a pricing policy. These are </w:t>
      </w:r>
      <w:r w:rsidRPr="00503700">
        <w:rPr>
          <w:rFonts w:ascii="Arial Narrow" w:hAnsi="Arial Narrow"/>
          <w:i/>
          <w:highlight w:val="yellow"/>
        </w:rPr>
        <w:t>mark-ups</w:t>
      </w:r>
      <w:r w:rsidRPr="00503700">
        <w:rPr>
          <w:rFonts w:ascii="Arial Narrow" w:hAnsi="Arial Narrow"/>
          <w:highlight w:val="yellow"/>
        </w:rPr>
        <w:t xml:space="preserve"> and </w:t>
      </w:r>
      <w:r w:rsidRPr="00503700">
        <w:rPr>
          <w:rFonts w:ascii="Arial Narrow" w:hAnsi="Arial Narrow"/>
          <w:i/>
          <w:highlight w:val="yellow"/>
        </w:rPr>
        <w:t>margins</w:t>
      </w:r>
      <w:r w:rsidRPr="00503700">
        <w:rPr>
          <w:rFonts w:ascii="Arial Narrow" w:hAnsi="Arial Narrow"/>
          <w:highlight w:val="yellow"/>
        </w:rPr>
        <w:t>.</w:t>
      </w:r>
    </w:p>
    <w:p w:rsidR="00503700" w:rsidRPr="00503700" w:rsidRDefault="00503700" w:rsidP="00503700">
      <w:pPr>
        <w:rPr>
          <w:rFonts w:ascii="Arial Narrow" w:hAnsi="Arial Narrow"/>
          <w:highlight w:val="yellow"/>
        </w:rPr>
      </w:pPr>
      <w:r w:rsidRPr="00503700">
        <w:rPr>
          <w:rFonts w:ascii="Arial Narrow" w:hAnsi="Arial Narrow"/>
          <w:i/>
          <w:iCs/>
          <w:highlight w:val="yellow"/>
        </w:rPr>
        <w:t>Price Points</w:t>
      </w:r>
      <w:r w:rsidRPr="00503700">
        <w:rPr>
          <w:rFonts w:ascii="Arial Narrow" w:hAnsi="Arial Narrow"/>
          <w:highlight w:val="yellow"/>
        </w:rPr>
        <w:t xml:space="preserve"> are to be as follows:</w:t>
      </w:r>
    </w:p>
    <w:p w:rsidR="00503700" w:rsidRPr="00503700" w:rsidRDefault="00503700" w:rsidP="00503700">
      <w:pPr>
        <w:rPr>
          <w:rFonts w:ascii="Arial Narrow" w:hAnsi="Arial Narrow"/>
          <w:highlight w:val="yellow"/>
        </w:rPr>
      </w:pPr>
      <w:r w:rsidRPr="00503700">
        <w:rPr>
          <w:rFonts w:ascii="Arial Narrow" w:hAnsi="Arial Narrow"/>
          <w:b/>
          <w:highlight w:val="yellow"/>
        </w:rPr>
        <w:t>Below $1</w:t>
      </w:r>
      <w:r w:rsidRPr="00503700">
        <w:rPr>
          <w:rFonts w:ascii="Arial Narrow" w:hAnsi="Arial Narrow"/>
          <w:highlight w:val="yellow"/>
        </w:rPr>
        <w:t>: to be priced in even multiples of 10c, 20c, 50c, 70c, etc.</w:t>
      </w:r>
    </w:p>
    <w:p w:rsidR="00503700" w:rsidRPr="00503700" w:rsidRDefault="00503700" w:rsidP="00503700">
      <w:pPr>
        <w:rPr>
          <w:rFonts w:ascii="Arial Narrow" w:hAnsi="Arial Narrow"/>
          <w:highlight w:val="yellow"/>
        </w:rPr>
      </w:pPr>
      <w:r w:rsidRPr="00503700">
        <w:rPr>
          <w:rFonts w:ascii="Arial Narrow" w:hAnsi="Arial Narrow"/>
          <w:b/>
          <w:highlight w:val="yellow"/>
        </w:rPr>
        <w:t>$1 and $2</w:t>
      </w:r>
      <w:r w:rsidRPr="00503700">
        <w:rPr>
          <w:rFonts w:ascii="Arial Narrow" w:hAnsi="Arial Narrow"/>
          <w:highlight w:val="yellow"/>
        </w:rPr>
        <w:t>: as even dollar amounts $1 and $2</w:t>
      </w:r>
    </w:p>
    <w:p w:rsidR="00503700" w:rsidRPr="00503700" w:rsidRDefault="00503700" w:rsidP="00503700">
      <w:pPr>
        <w:rPr>
          <w:rFonts w:ascii="Arial Narrow" w:hAnsi="Arial Narrow"/>
          <w:highlight w:val="yellow"/>
        </w:rPr>
      </w:pPr>
      <w:r w:rsidRPr="00503700">
        <w:rPr>
          <w:rFonts w:ascii="Arial Narrow" w:hAnsi="Arial Narrow"/>
          <w:b/>
          <w:highlight w:val="yellow"/>
        </w:rPr>
        <w:t>Over $2</w:t>
      </w:r>
      <w:r w:rsidRPr="00503700">
        <w:rPr>
          <w:rFonts w:ascii="Arial Narrow" w:hAnsi="Arial Narrow"/>
          <w:highlight w:val="yellow"/>
        </w:rPr>
        <w:t>: prices should end in .95c so $3 becomes $2.95, $5 becomes $4.95 and $10 becomes $9.95</w:t>
      </w:r>
    </w:p>
    <w:p w:rsidR="00503700" w:rsidRPr="00503700" w:rsidRDefault="00503700" w:rsidP="00503700">
      <w:pPr>
        <w:rPr>
          <w:rFonts w:ascii="Arial Narrow" w:hAnsi="Arial Narrow"/>
          <w:highlight w:val="yellow"/>
        </w:rPr>
      </w:pPr>
      <w:r w:rsidRPr="00503700">
        <w:rPr>
          <w:rFonts w:ascii="Arial Narrow" w:hAnsi="Arial Narrow"/>
          <w:b/>
          <w:highlight w:val="yellow"/>
        </w:rPr>
        <w:t>Over $30</w:t>
      </w:r>
      <w:r w:rsidRPr="00503700">
        <w:rPr>
          <w:rFonts w:ascii="Arial Narrow" w:hAnsi="Arial Narrow"/>
          <w:highlight w:val="yellow"/>
        </w:rPr>
        <w:t>: revert to even dollar amounts $1 below the $10 multiples. So $50 becomes $49, $70 becomes $69, $100 becomes $99 etc.</w:t>
      </w:r>
    </w:p>
    <w:p w:rsidR="00503700" w:rsidRPr="00503700" w:rsidRDefault="00503700" w:rsidP="00503700">
      <w:pPr>
        <w:pStyle w:val="Heading3"/>
        <w:rPr>
          <w:rFonts w:ascii="Arial Narrow" w:hAnsi="Arial Narrow"/>
          <w:highlight w:val="yellow"/>
        </w:rPr>
      </w:pPr>
      <w:r w:rsidRPr="00503700">
        <w:rPr>
          <w:rFonts w:ascii="Arial Narrow" w:hAnsi="Arial Narrow"/>
          <w:highlight w:val="yellow"/>
        </w:rPr>
        <w:t>Mark-up</w:t>
      </w:r>
    </w:p>
    <w:p w:rsidR="00503700" w:rsidRPr="00503700" w:rsidRDefault="00503700" w:rsidP="00503700">
      <w:pPr>
        <w:rPr>
          <w:rFonts w:ascii="Arial Narrow" w:hAnsi="Arial Narrow"/>
          <w:highlight w:val="yellow"/>
        </w:rPr>
      </w:pPr>
      <w:r w:rsidRPr="00503700">
        <w:rPr>
          <w:rFonts w:ascii="Arial Narrow" w:hAnsi="Arial Narrow"/>
          <w:highlight w:val="yellow"/>
        </w:rPr>
        <w:t>Mark-up is the amount added to the cost price of merchandise to give a selling price that meets profit requirements. All items are to be marked up 150% of their true cost price.</w:t>
      </w:r>
    </w:p>
    <w:p w:rsidR="00503700" w:rsidRPr="00503700" w:rsidRDefault="00503700" w:rsidP="00503700">
      <w:pPr>
        <w:rPr>
          <w:rFonts w:ascii="Arial Narrow" w:hAnsi="Arial Narrow"/>
          <w:highlight w:val="yellow"/>
        </w:rPr>
      </w:pPr>
      <w:r w:rsidRPr="00503700">
        <w:rPr>
          <w:rFonts w:ascii="Arial Narrow" w:hAnsi="Arial Narrow"/>
          <w:highlight w:val="yellow"/>
        </w:rPr>
        <w:t>The cost price should be multiplied by 150% and added to the cost price. For example:</w:t>
      </w:r>
    </w:p>
    <w:tbl>
      <w:tblPr>
        <w:tblStyle w:val="TableGrid"/>
        <w:tblW w:w="0" w:type="auto"/>
        <w:tblLook w:val="00BF"/>
      </w:tblPr>
      <w:tblGrid>
        <w:gridCol w:w="1849"/>
        <w:gridCol w:w="1849"/>
        <w:gridCol w:w="5320"/>
      </w:tblGrid>
      <w:tr w:rsidR="00503700" w:rsidRPr="00503700" w:rsidTr="00AB394C">
        <w:tc>
          <w:tcPr>
            <w:tcW w:w="1849" w:type="dxa"/>
          </w:tcPr>
          <w:p w:rsidR="00503700" w:rsidRPr="00503700" w:rsidRDefault="00503700" w:rsidP="00AB394C">
            <w:pPr>
              <w:rPr>
                <w:rFonts w:ascii="Arial Narrow" w:hAnsi="Arial Narrow"/>
                <w:highlight w:val="yellow"/>
              </w:rPr>
            </w:pPr>
            <w:r w:rsidRPr="00503700">
              <w:rPr>
                <w:rFonts w:ascii="Arial Narrow" w:hAnsi="Arial Narrow"/>
                <w:highlight w:val="yellow"/>
              </w:rPr>
              <w:t>Cost Price</w:t>
            </w:r>
          </w:p>
        </w:tc>
        <w:tc>
          <w:tcPr>
            <w:tcW w:w="1849" w:type="dxa"/>
          </w:tcPr>
          <w:p w:rsidR="00503700" w:rsidRPr="00503700" w:rsidRDefault="00503700" w:rsidP="00AB394C">
            <w:pPr>
              <w:rPr>
                <w:rFonts w:ascii="Arial Narrow" w:hAnsi="Arial Narrow"/>
                <w:highlight w:val="yellow"/>
              </w:rPr>
            </w:pPr>
            <w:r w:rsidRPr="00503700">
              <w:rPr>
                <w:rFonts w:ascii="Arial Narrow" w:hAnsi="Arial Narrow"/>
                <w:highlight w:val="yellow"/>
              </w:rPr>
              <w:t>Mark-up</w:t>
            </w:r>
          </w:p>
        </w:tc>
        <w:tc>
          <w:tcPr>
            <w:tcW w:w="5320" w:type="dxa"/>
          </w:tcPr>
          <w:p w:rsidR="00503700" w:rsidRPr="00503700" w:rsidRDefault="00503700" w:rsidP="00AB394C">
            <w:pPr>
              <w:rPr>
                <w:rFonts w:ascii="Arial Narrow" w:hAnsi="Arial Narrow"/>
                <w:highlight w:val="yellow"/>
              </w:rPr>
            </w:pPr>
            <w:r w:rsidRPr="00503700">
              <w:rPr>
                <w:rFonts w:ascii="Arial Narrow" w:hAnsi="Arial Narrow"/>
                <w:highlight w:val="yellow"/>
              </w:rPr>
              <w:t>Selling price</w:t>
            </w:r>
          </w:p>
        </w:tc>
      </w:tr>
      <w:tr w:rsidR="00503700" w:rsidRPr="00503700" w:rsidTr="00AB394C">
        <w:tc>
          <w:tcPr>
            <w:tcW w:w="1849" w:type="dxa"/>
          </w:tcPr>
          <w:p w:rsidR="00503700" w:rsidRPr="00503700" w:rsidRDefault="00503700" w:rsidP="00AB394C">
            <w:pPr>
              <w:rPr>
                <w:rFonts w:ascii="Arial Narrow" w:hAnsi="Arial Narrow"/>
                <w:highlight w:val="yellow"/>
              </w:rPr>
            </w:pPr>
            <w:r w:rsidRPr="00503700">
              <w:rPr>
                <w:rFonts w:ascii="Arial Narrow" w:hAnsi="Arial Narrow"/>
                <w:highlight w:val="yellow"/>
              </w:rPr>
              <w:t>$10</w:t>
            </w:r>
          </w:p>
        </w:tc>
        <w:tc>
          <w:tcPr>
            <w:tcW w:w="1849" w:type="dxa"/>
          </w:tcPr>
          <w:p w:rsidR="00503700" w:rsidRPr="00503700" w:rsidRDefault="00503700" w:rsidP="00AB394C">
            <w:pPr>
              <w:rPr>
                <w:rFonts w:ascii="Arial Narrow" w:hAnsi="Arial Narrow"/>
                <w:highlight w:val="yellow"/>
              </w:rPr>
            </w:pPr>
            <w:r w:rsidRPr="00503700">
              <w:rPr>
                <w:rFonts w:ascii="Arial Narrow" w:hAnsi="Arial Narrow"/>
                <w:highlight w:val="yellow"/>
              </w:rPr>
              <w:t>150%</w:t>
            </w:r>
          </w:p>
        </w:tc>
        <w:tc>
          <w:tcPr>
            <w:tcW w:w="5320" w:type="dxa"/>
          </w:tcPr>
          <w:p w:rsidR="00503700" w:rsidRPr="00503700" w:rsidRDefault="00503700" w:rsidP="00AB394C">
            <w:pPr>
              <w:rPr>
                <w:rFonts w:ascii="Arial Narrow" w:hAnsi="Arial Narrow"/>
                <w:highlight w:val="yellow"/>
              </w:rPr>
            </w:pPr>
            <w:r w:rsidRPr="00503700">
              <w:rPr>
                <w:rFonts w:ascii="Arial Narrow" w:hAnsi="Arial Narrow"/>
                <w:highlight w:val="yellow"/>
              </w:rPr>
              <w:t>$25 rounded to price point of $24.95</w:t>
            </w:r>
          </w:p>
        </w:tc>
      </w:tr>
      <w:tr w:rsidR="00503700" w:rsidRPr="00503700" w:rsidTr="00AB394C">
        <w:tc>
          <w:tcPr>
            <w:tcW w:w="1849" w:type="dxa"/>
          </w:tcPr>
          <w:p w:rsidR="00503700" w:rsidRPr="00503700" w:rsidRDefault="00503700" w:rsidP="00AB394C">
            <w:pPr>
              <w:rPr>
                <w:rFonts w:ascii="Arial Narrow" w:hAnsi="Arial Narrow"/>
                <w:highlight w:val="yellow"/>
              </w:rPr>
            </w:pPr>
            <w:r w:rsidRPr="00503700">
              <w:rPr>
                <w:rFonts w:ascii="Arial Narrow" w:hAnsi="Arial Narrow"/>
                <w:highlight w:val="yellow"/>
              </w:rPr>
              <w:t>$20</w:t>
            </w:r>
          </w:p>
        </w:tc>
        <w:tc>
          <w:tcPr>
            <w:tcW w:w="1849" w:type="dxa"/>
          </w:tcPr>
          <w:p w:rsidR="00503700" w:rsidRPr="00503700" w:rsidRDefault="00503700" w:rsidP="00AB394C">
            <w:pPr>
              <w:rPr>
                <w:rFonts w:ascii="Arial Narrow" w:hAnsi="Arial Narrow"/>
                <w:highlight w:val="yellow"/>
              </w:rPr>
            </w:pPr>
            <w:r w:rsidRPr="00503700">
              <w:rPr>
                <w:rFonts w:ascii="Arial Narrow" w:hAnsi="Arial Narrow"/>
                <w:highlight w:val="yellow"/>
              </w:rPr>
              <w:t>150%</w:t>
            </w:r>
          </w:p>
        </w:tc>
        <w:tc>
          <w:tcPr>
            <w:tcW w:w="5320" w:type="dxa"/>
          </w:tcPr>
          <w:p w:rsidR="00503700" w:rsidRPr="00503700" w:rsidRDefault="00503700" w:rsidP="00AB394C">
            <w:pPr>
              <w:rPr>
                <w:rFonts w:ascii="Arial Narrow" w:hAnsi="Arial Narrow"/>
                <w:highlight w:val="yellow"/>
              </w:rPr>
            </w:pPr>
            <w:r w:rsidRPr="00503700">
              <w:rPr>
                <w:rFonts w:ascii="Arial Narrow" w:hAnsi="Arial Narrow"/>
                <w:highlight w:val="yellow"/>
              </w:rPr>
              <w:t>$50 rounded to price point of $49</w:t>
            </w:r>
          </w:p>
        </w:tc>
      </w:tr>
      <w:tr w:rsidR="00503700" w:rsidRPr="00503700" w:rsidTr="00AB394C">
        <w:tc>
          <w:tcPr>
            <w:tcW w:w="1849" w:type="dxa"/>
          </w:tcPr>
          <w:p w:rsidR="00503700" w:rsidRPr="00503700" w:rsidRDefault="00503700" w:rsidP="00AB394C">
            <w:pPr>
              <w:rPr>
                <w:rFonts w:ascii="Arial Narrow" w:hAnsi="Arial Narrow"/>
                <w:highlight w:val="yellow"/>
              </w:rPr>
            </w:pPr>
            <w:r w:rsidRPr="00503700">
              <w:rPr>
                <w:rFonts w:ascii="Arial Narrow" w:hAnsi="Arial Narrow"/>
                <w:highlight w:val="yellow"/>
              </w:rPr>
              <w:t>$50</w:t>
            </w:r>
          </w:p>
        </w:tc>
        <w:tc>
          <w:tcPr>
            <w:tcW w:w="1849" w:type="dxa"/>
          </w:tcPr>
          <w:p w:rsidR="00503700" w:rsidRPr="00503700" w:rsidRDefault="00503700" w:rsidP="00AB394C">
            <w:pPr>
              <w:rPr>
                <w:rFonts w:ascii="Arial Narrow" w:hAnsi="Arial Narrow"/>
                <w:highlight w:val="yellow"/>
              </w:rPr>
            </w:pPr>
            <w:r w:rsidRPr="00503700">
              <w:rPr>
                <w:rFonts w:ascii="Arial Narrow" w:hAnsi="Arial Narrow"/>
                <w:highlight w:val="yellow"/>
              </w:rPr>
              <w:t>150 %</w:t>
            </w:r>
          </w:p>
        </w:tc>
        <w:tc>
          <w:tcPr>
            <w:tcW w:w="5320" w:type="dxa"/>
          </w:tcPr>
          <w:p w:rsidR="00503700" w:rsidRPr="00503700" w:rsidRDefault="00503700" w:rsidP="00AB394C">
            <w:pPr>
              <w:rPr>
                <w:rFonts w:ascii="Arial Narrow" w:hAnsi="Arial Narrow"/>
                <w:highlight w:val="yellow"/>
              </w:rPr>
            </w:pPr>
            <w:r w:rsidRPr="00503700">
              <w:rPr>
                <w:rFonts w:ascii="Arial Narrow" w:hAnsi="Arial Narrow"/>
                <w:highlight w:val="yellow"/>
              </w:rPr>
              <w:t>$125 rounded to price point of $125</w:t>
            </w:r>
          </w:p>
        </w:tc>
      </w:tr>
      <w:tr w:rsidR="00503700" w:rsidRPr="00503700" w:rsidTr="00AB394C">
        <w:tc>
          <w:tcPr>
            <w:tcW w:w="1849" w:type="dxa"/>
          </w:tcPr>
          <w:p w:rsidR="00503700" w:rsidRPr="00503700" w:rsidRDefault="00503700" w:rsidP="00AB394C">
            <w:pPr>
              <w:rPr>
                <w:rFonts w:ascii="Arial Narrow" w:hAnsi="Arial Narrow"/>
                <w:highlight w:val="yellow"/>
              </w:rPr>
            </w:pPr>
            <w:r w:rsidRPr="00503700">
              <w:rPr>
                <w:rFonts w:ascii="Arial Narrow" w:hAnsi="Arial Narrow"/>
                <w:highlight w:val="yellow"/>
              </w:rPr>
              <w:t>$100</w:t>
            </w:r>
          </w:p>
        </w:tc>
        <w:tc>
          <w:tcPr>
            <w:tcW w:w="1849" w:type="dxa"/>
          </w:tcPr>
          <w:p w:rsidR="00503700" w:rsidRPr="00503700" w:rsidRDefault="00503700" w:rsidP="00AB394C">
            <w:pPr>
              <w:rPr>
                <w:rFonts w:ascii="Arial Narrow" w:hAnsi="Arial Narrow"/>
                <w:highlight w:val="yellow"/>
              </w:rPr>
            </w:pPr>
            <w:r w:rsidRPr="00503700">
              <w:rPr>
                <w:rFonts w:ascii="Arial Narrow" w:hAnsi="Arial Narrow"/>
                <w:highlight w:val="yellow"/>
              </w:rPr>
              <w:t>150 %</w:t>
            </w:r>
          </w:p>
        </w:tc>
        <w:tc>
          <w:tcPr>
            <w:tcW w:w="5320" w:type="dxa"/>
          </w:tcPr>
          <w:p w:rsidR="00503700" w:rsidRPr="00503700" w:rsidRDefault="00503700" w:rsidP="00AB394C">
            <w:pPr>
              <w:rPr>
                <w:rFonts w:ascii="Arial Narrow" w:hAnsi="Arial Narrow"/>
              </w:rPr>
            </w:pPr>
            <w:r w:rsidRPr="00503700">
              <w:rPr>
                <w:rFonts w:ascii="Arial Narrow" w:hAnsi="Arial Narrow"/>
                <w:highlight w:val="yellow"/>
              </w:rPr>
              <w:t>$250 rounded to price point of $249</w:t>
            </w:r>
          </w:p>
        </w:tc>
      </w:tr>
    </w:tbl>
    <w:p w:rsidR="00503700" w:rsidRPr="00503700" w:rsidRDefault="00503700" w:rsidP="00503700">
      <w:pPr>
        <w:pStyle w:val="Heading3"/>
        <w:rPr>
          <w:rFonts w:ascii="Arial Narrow" w:hAnsi="Arial Narrow"/>
          <w:highlight w:val="yellow"/>
        </w:rPr>
      </w:pPr>
      <w:r w:rsidRPr="00503700">
        <w:rPr>
          <w:rFonts w:ascii="Arial Narrow" w:hAnsi="Arial Narrow"/>
          <w:highlight w:val="yellow"/>
        </w:rPr>
        <w:t>Profit margin</w:t>
      </w:r>
    </w:p>
    <w:p w:rsidR="00503700" w:rsidRPr="00503700" w:rsidRDefault="00503700" w:rsidP="00503700">
      <w:pPr>
        <w:rPr>
          <w:rFonts w:ascii="Arial Narrow" w:hAnsi="Arial Narrow"/>
          <w:highlight w:val="yellow"/>
        </w:rPr>
      </w:pPr>
      <w:r w:rsidRPr="00503700">
        <w:rPr>
          <w:rFonts w:ascii="Arial Narrow" w:hAnsi="Arial Narrow"/>
          <w:highlight w:val="yellow"/>
        </w:rPr>
        <w:t xml:space="preserve">Profit margin is the estimated gross profit that would be achieved by selling goods at full selling price. It is calculated by deducting the cost of goods sold from the selling price. For our store to be viable, a profit margin of 60% needs to be achieved. </w:t>
      </w:r>
    </w:p>
    <w:p w:rsidR="00503700" w:rsidRPr="00503700" w:rsidRDefault="00503700" w:rsidP="00503700">
      <w:pPr>
        <w:rPr>
          <w:rFonts w:ascii="Arial Narrow" w:hAnsi="Arial Narrow"/>
          <w:highlight w:val="yellow"/>
        </w:rPr>
      </w:pPr>
      <w:r w:rsidRPr="00503700">
        <w:rPr>
          <w:rFonts w:ascii="Arial Narrow" w:hAnsi="Arial Narrow"/>
          <w:highlight w:val="yellow"/>
        </w:rPr>
        <w:t>$25 – $10 = $15 profit.</w:t>
      </w:r>
    </w:p>
    <w:p w:rsidR="00503700" w:rsidRPr="00503700" w:rsidRDefault="00503700" w:rsidP="00503700">
      <w:pPr>
        <w:rPr>
          <w:rFonts w:ascii="Arial Narrow" w:hAnsi="Arial Narrow"/>
          <w:highlight w:val="yellow"/>
        </w:rPr>
      </w:pPr>
      <w:r w:rsidRPr="00503700">
        <w:rPr>
          <w:rFonts w:ascii="Arial Narrow" w:hAnsi="Arial Narrow"/>
          <w:highlight w:val="yellow"/>
        </w:rPr>
        <w:t>To convert this to a %, use the formula below:</w:t>
      </w:r>
    </w:p>
    <w:p w:rsidR="00503700" w:rsidRPr="00503700" w:rsidRDefault="00503700" w:rsidP="00503700">
      <w:pPr>
        <w:rPr>
          <w:rFonts w:ascii="Arial Narrow" w:hAnsi="Arial Narrow"/>
          <w:highlight w:val="yellow"/>
        </w:rPr>
      </w:pPr>
      <w:r w:rsidRPr="00503700">
        <w:rPr>
          <w:rFonts w:ascii="Arial Narrow" w:hAnsi="Arial Narrow"/>
          <w:highlight w:val="yellow"/>
        </w:rPr>
        <w:t xml:space="preserve">((selling price – cost price) </w:t>
      </w:r>
      <w:r w:rsidRPr="00503700">
        <w:rPr>
          <w:rFonts w:ascii="Arial Narrow" w:hAnsi="Arial Narrow"/>
          <w:highlight w:val="yellow"/>
        </w:rPr>
        <w:sym w:font="Symbol" w:char="F0B8"/>
      </w:r>
      <w:r w:rsidRPr="00503700">
        <w:rPr>
          <w:rFonts w:ascii="Arial Narrow" w:hAnsi="Arial Narrow"/>
          <w:highlight w:val="yellow"/>
        </w:rPr>
        <w:t xml:space="preserve"> selling price) </w:t>
      </w:r>
      <w:r w:rsidRPr="00503700">
        <w:rPr>
          <w:rFonts w:ascii="Arial Narrow" w:hAnsi="Arial Narrow"/>
          <w:highlight w:val="yellow"/>
        </w:rPr>
        <w:sym w:font="Symbol" w:char="F02A"/>
      </w:r>
      <w:r w:rsidRPr="00503700">
        <w:rPr>
          <w:rFonts w:ascii="Arial Narrow" w:hAnsi="Arial Narrow"/>
          <w:highlight w:val="yellow"/>
        </w:rPr>
        <w:t xml:space="preserve"> 100 = Profit Margin</w:t>
      </w:r>
    </w:p>
    <w:p w:rsidR="00503700" w:rsidRPr="00503700" w:rsidRDefault="00503700" w:rsidP="00503700">
      <w:pPr>
        <w:rPr>
          <w:rFonts w:ascii="Arial Narrow" w:hAnsi="Arial Narrow"/>
          <w:highlight w:val="yellow"/>
        </w:rPr>
      </w:pPr>
      <w:r w:rsidRPr="00503700">
        <w:rPr>
          <w:rFonts w:ascii="Arial Narrow" w:hAnsi="Arial Narrow"/>
          <w:highlight w:val="yellow"/>
        </w:rPr>
        <w:t xml:space="preserve">(($25 – $10)  </w:t>
      </w:r>
      <w:r w:rsidRPr="00503700">
        <w:rPr>
          <w:rFonts w:ascii="Arial Narrow" w:hAnsi="Arial Narrow"/>
          <w:highlight w:val="yellow"/>
        </w:rPr>
        <w:sym w:font="Symbol" w:char="F0B8"/>
      </w:r>
      <w:r w:rsidRPr="00503700">
        <w:rPr>
          <w:rFonts w:ascii="Arial Narrow" w:hAnsi="Arial Narrow"/>
          <w:highlight w:val="yellow"/>
        </w:rPr>
        <w:t xml:space="preserve"> $25) </w:t>
      </w:r>
      <w:r w:rsidRPr="00503700">
        <w:rPr>
          <w:rFonts w:ascii="Arial Narrow" w:hAnsi="Arial Narrow"/>
          <w:highlight w:val="yellow"/>
        </w:rPr>
        <w:sym w:font="Symbol" w:char="F02A"/>
      </w:r>
      <w:r w:rsidRPr="00503700">
        <w:rPr>
          <w:rFonts w:ascii="Arial Narrow" w:hAnsi="Arial Narrow"/>
          <w:highlight w:val="yellow"/>
        </w:rPr>
        <w:t xml:space="preserve"> 100 = ($15 </w:t>
      </w:r>
      <w:r w:rsidRPr="00503700">
        <w:rPr>
          <w:rFonts w:ascii="Arial Narrow" w:hAnsi="Arial Narrow"/>
          <w:highlight w:val="yellow"/>
        </w:rPr>
        <w:sym w:font="Symbol" w:char="F0B8"/>
      </w:r>
      <w:r w:rsidRPr="00503700">
        <w:rPr>
          <w:rFonts w:ascii="Arial Narrow" w:hAnsi="Arial Narrow"/>
          <w:highlight w:val="yellow"/>
        </w:rPr>
        <w:t xml:space="preserve"> $25) </w:t>
      </w:r>
      <w:r w:rsidRPr="00503700">
        <w:rPr>
          <w:rFonts w:ascii="Arial Narrow" w:hAnsi="Arial Narrow"/>
          <w:highlight w:val="yellow"/>
        </w:rPr>
        <w:sym w:font="Symbol" w:char="F02A"/>
      </w:r>
      <w:r w:rsidRPr="00503700">
        <w:rPr>
          <w:rFonts w:ascii="Arial Narrow" w:hAnsi="Arial Narrow"/>
          <w:highlight w:val="yellow"/>
        </w:rPr>
        <w:t xml:space="preserve"> 100 = 0.60 </w:t>
      </w:r>
      <w:r w:rsidRPr="00503700">
        <w:rPr>
          <w:rFonts w:ascii="Arial Narrow" w:hAnsi="Arial Narrow"/>
          <w:highlight w:val="yellow"/>
        </w:rPr>
        <w:sym w:font="Symbol" w:char="F02A"/>
      </w:r>
      <w:r w:rsidRPr="00503700">
        <w:rPr>
          <w:rFonts w:ascii="Arial Narrow" w:hAnsi="Arial Narrow"/>
          <w:highlight w:val="yellow"/>
        </w:rPr>
        <w:t xml:space="preserve"> 100 = 60%</w:t>
      </w:r>
    </w:p>
    <w:p w:rsidR="00503700" w:rsidRPr="00503700" w:rsidRDefault="00503700" w:rsidP="00503700">
      <w:pPr>
        <w:rPr>
          <w:rFonts w:ascii="Arial Narrow" w:hAnsi="Arial Narrow"/>
        </w:rPr>
      </w:pPr>
      <w:r w:rsidRPr="00503700">
        <w:rPr>
          <w:rFonts w:ascii="Arial Narrow" w:hAnsi="Arial Narrow"/>
          <w:highlight w:val="yellow"/>
        </w:rPr>
        <w:t>It is important to understand that marking up merchandise 150% will only achieve a 60% profit margin. If merchandise is sold for less than the recommended selling price for reasons such as stock losses, mark-downs, shrinkage etc., the overall gross profit is reduced.</w:t>
      </w:r>
      <w:r w:rsidRPr="00503700">
        <w:rPr>
          <w:rFonts w:ascii="Arial Narrow" w:hAnsi="Arial Narrow"/>
        </w:rPr>
        <w:t xml:space="preserve"> </w:t>
      </w:r>
    </w:p>
    <w:p w:rsidR="00503700" w:rsidRPr="00503700" w:rsidRDefault="00503700" w:rsidP="00503700">
      <w:pPr>
        <w:rPr>
          <w:rFonts w:ascii="Arial Narrow" w:hAnsi="Arial Narrow"/>
          <w:b/>
          <w:sz w:val="20"/>
        </w:rPr>
      </w:pPr>
      <w:r w:rsidRPr="00503700">
        <w:rPr>
          <w:rFonts w:ascii="Arial Narrow" w:hAnsi="Arial Narrow"/>
          <w:b/>
          <w:sz w:val="20"/>
        </w:rPr>
        <w:lastRenderedPageBreak/>
        <w:t xml:space="preserve">Some elements that contribute to the level of profit margin and mark up are: </w:t>
      </w:r>
    </w:p>
    <w:p w:rsidR="00503700" w:rsidRPr="00503700" w:rsidRDefault="00503700" w:rsidP="00503700">
      <w:pPr>
        <w:numPr>
          <w:ilvl w:val="0"/>
          <w:numId w:val="1"/>
        </w:numPr>
        <w:rPr>
          <w:rFonts w:ascii="Arial Narrow" w:hAnsi="Arial Narrow"/>
          <w:b/>
          <w:sz w:val="20"/>
        </w:rPr>
      </w:pPr>
      <w:r w:rsidRPr="00503700">
        <w:rPr>
          <w:rFonts w:ascii="Arial Narrow" w:hAnsi="Arial Narrow"/>
          <w:b/>
          <w:sz w:val="20"/>
        </w:rPr>
        <w:t>cost price</w:t>
      </w:r>
    </w:p>
    <w:p w:rsidR="00503700" w:rsidRPr="00503700" w:rsidRDefault="00503700" w:rsidP="00503700">
      <w:pPr>
        <w:numPr>
          <w:ilvl w:val="0"/>
          <w:numId w:val="1"/>
        </w:numPr>
        <w:rPr>
          <w:rFonts w:ascii="Arial Narrow" w:hAnsi="Arial Narrow"/>
          <w:b/>
          <w:sz w:val="20"/>
        </w:rPr>
      </w:pPr>
      <w:r w:rsidRPr="00503700">
        <w:rPr>
          <w:rFonts w:ascii="Arial Narrow" w:hAnsi="Arial Narrow"/>
          <w:b/>
          <w:sz w:val="20"/>
        </w:rPr>
        <w:t xml:space="preserve">freight </w:t>
      </w:r>
    </w:p>
    <w:p w:rsidR="00503700" w:rsidRPr="00503700" w:rsidRDefault="00503700" w:rsidP="00503700">
      <w:pPr>
        <w:numPr>
          <w:ilvl w:val="0"/>
          <w:numId w:val="1"/>
        </w:numPr>
        <w:rPr>
          <w:rFonts w:ascii="Arial Narrow" w:hAnsi="Arial Narrow"/>
          <w:b/>
          <w:sz w:val="20"/>
        </w:rPr>
      </w:pPr>
      <w:r w:rsidRPr="00503700">
        <w:rPr>
          <w:rFonts w:ascii="Arial Narrow" w:hAnsi="Arial Narrow"/>
          <w:b/>
          <w:sz w:val="20"/>
        </w:rPr>
        <w:t>storage</w:t>
      </w:r>
    </w:p>
    <w:p w:rsidR="00503700" w:rsidRPr="00503700" w:rsidRDefault="00503700" w:rsidP="00503700">
      <w:pPr>
        <w:numPr>
          <w:ilvl w:val="0"/>
          <w:numId w:val="1"/>
        </w:numPr>
        <w:rPr>
          <w:rFonts w:ascii="Arial Narrow" w:hAnsi="Arial Narrow"/>
          <w:b/>
          <w:sz w:val="20"/>
        </w:rPr>
      </w:pPr>
      <w:r w:rsidRPr="00503700">
        <w:rPr>
          <w:rFonts w:ascii="Arial Narrow" w:hAnsi="Arial Narrow"/>
          <w:b/>
          <w:sz w:val="20"/>
        </w:rPr>
        <w:t>wages</w:t>
      </w:r>
    </w:p>
    <w:p w:rsidR="00503700" w:rsidRPr="00503700" w:rsidRDefault="00503700" w:rsidP="00503700">
      <w:pPr>
        <w:numPr>
          <w:ilvl w:val="0"/>
          <w:numId w:val="1"/>
        </w:numPr>
        <w:rPr>
          <w:rFonts w:ascii="Arial Narrow" w:hAnsi="Arial Narrow"/>
          <w:b/>
          <w:sz w:val="20"/>
        </w:rPr>
      </w:pPr>
      <w:r w:rsidRPr="00503700">
        <w:rPr>
          <w:rFonts w:ascii="Arial Narrow" w:hAnsi="Arial Narrow"/>
          <w:b/>
          <w:sz w:val="20"/>
        </w:rPr>
        <w:t>rent</w:t>
      </w:r>
    </w:p>
    <w:p w:rsidR="00503700" w:rsidRPr="00503700" w:rsidRDefault="00503700" w:rsidP="00503700">
      <w:pPr>
        <w:pStyle w:val="Heading2"/>
        <w:rPr>
          <w:rFonts w:ascii="Arial Narrow" w:hAnsi="Arial Narrow"/>
        </w:rPr>
      </w:pPr>
      <w:r w:rsidRPr="00503700">
        <w:rPr>
          <w:rFonts w:ascii="Arial Narrow" w:hAnsi="Arial Narrow"/>
        </w:rPr>
        <w:t xml:space="preserve">Supervisor’s role in mark-downs </w:t>
      </w:r>
    </w:p>
    <w:p w:rsidR="00503700" w:rsidRPr="00503700" w:rsidRDefault="00503700" w:rsidP="00503700">
      <w:pPr>
        <w:rPr>
          <w:rFonts w:ascii="Arial Narrow" w:hAnsi="Arial Narrow"/>
          <w:i/>
        </w:rPr>
      </w:pPr>
      <w:r w:rsidRPr="00503700">
        <w:rPr>
          <w:rFonts w:ascii="Arial Narrow" w:hAnsi="Arial Narrow"/>
          <w:i/>
        </w:rPr>
        <w:t>All supervisors should be aware of the reason for mark-downs. Remember unwanted stock takes up valuable space and costs our store valuable profits. It is the supervisor’s responsibility to keep an eye out for slow-moving stock and suggest strategies to rectify the problem. Supervisors must keep good records so that Management can keep track of what is being marked down.</w:t>
      </w:r>
    </w:p>
    <w:p w:rsidR="00503700" w:rsidRPr="00503700" w:rsidRDefault="00503700" w:rsidP="00503700">
      <w:pPr>
        <w:pStyle w:val="Heading3"/>
        <w:rPr>
          <w:rFonts w:ascii="Arial Narrow" w:hAnsi="Arial Narrow"/>
        </w:rPr>
      </w:pPr>
      <w:r w:rsidRPr="00503700">
        <w:rPr>
          <w:rFonts w:ascii="Arial Narrow" w:hAnsi="Arial Narrow"/>
        </w:rPr>
        <w:t>When should supervisors mark-down merchandise?</w:t>
      </w:r>
    </w:p>
    <w:p w:rsidR="00503700" w:rsidRPr="00503700" w:rsidRDefault="00503700" w:rsidP="00503700">
      <w:pPr>
        <w:rPr>
          <w:rFonts w:ascii="Arial Narrow" w:hAnsi="Arial Narrow"/>
          <w:highlight w:val="yellow"/>
        </w:rPr>
      </w:pPr>
      <w:r w:rsidRPr="00503700">
        <w:rPr>
          <w:rFonts w:ascii="Arial Narrow" w:hAnsi="Arial Narrow"/>
          <w:highlight w:val="yellow"/>
        </w:rPr>
        <w:t>Merchandise is to be marked down at the end of its selling season or if it is slow moving, obsolete, damaged or priced higher than that of our competitors. It is preferred mark-downs are planned for holiday programs or special events.</w:t>
      </w:r>
    </w:p>
    <w:p w:rsidR="00503700" w:rsidRPr="00503700" w:rsidRDefault="00503700" w:rsidP="00503700">
      <w:pPr>
        <w:rPr>
          <w:rFonts w:ascii="Arial Narrow" w:hAnsi="Arial Narrow"/>
          <w:highlight w:val="yellow"/>
        </w:rPr>
      </w:pPr>
      <w:r w:rsidRPr="00503700">
        <w:rPr>
          <w:rFonts w:ascii="Arial Narrow" w:hAnsi="Arial Narrow"/>
          <w:highlight w:val="yellow"/>
        </w:rPr>
        <w:t>Benefits of mark-downs:</w:t>
      </w:r>
    </w:p>
    <w:p w:rsidR="00503700" w:rsidRPr="00503700" w:rsidRDefault="00503700" w:rsidP="00503700">
      <w:pPr>
        <w:numPr>
          <w:ilvl w:val="0"/>
          <w:numId w:val="2"/>
        </w:numPr>
        <w:rPr>
          <w:rFonts w:ascii="Arial Narrow" w:hAnsi="Arial Narrow"/>
          <w:highlight w:val="yellow"/>
        </w:rPr>
      </w:pPr>
      <w:r w:rsidRPr="00503700">
        <w:rPr>
          <w:rFonts w:ascii="Arial Narrow" w:hAnsi="Arial Narrow"/>
          <w:highlight w:val="yellow"/>
        </w:rPr>
        <w:t>Increase the traffic flow of customers</w:t>
      </w:r>
    </w:p>
    <w:p w:rsidR="00503700" w:rsidRPr="00503700" w:rsidRDefault="00503700" w:rsidP="00503700">
      <w:pPr>
        <w:numPr>
          <w:ilvl w:val="0"/>
          <w:numId w:val="2"/>
        </w:numPr>
        <w:rPr>
          <w:rFonts w:ascii="Arial Narrow" w:hAnsi="Arial Narrow"/>
          <w:highlight w:val="yellow"/>
        </w:rPr>
      </w:pPr>
      <w:r w:rsidRPr="00503700">
        <w:rPr>
          <w:rFonts w:ascii="Arial Narrow" w:hAnsi="Arial Narrow"/>
          <w:highlight w:val="yellow"/>
        </w:rPr>
        <w:t>Increases the sales of other merchandise in store</w:t>
      </w:r>
    </w:p>
    <w:p w:rsidR="00503700" w:rsidRPr="00503700" w:rsidRDefault="00503700" w:rsidP="00503700">
      <w:pPr>
        <w:rPr>
          <w:rFonts w:ascii="Arial Narrow" w:hAnsi="Arial Narrow"/>
          <w:highlight w:val="yellow"/>
        </w:rPr>
      </w:pPr>
      <w:r w:rsidRPr="00503700">
        <w:rPr>
          <w:rFonts w:ascii="Arial Narrow" w:hAnsi="Arial Narrow"/>
          <w:highlight w:val="yellow"/>
        </w:rPr>
        <w:t>Procedures for Mark-downs</w:t>
      </w:r>
    </w:p>
    <w:p w:rsidR="00503700" w:rsidRPr="00503700" w:rsidRDefault="00503700" w:rsidP="00503700">
      <w:pPr>
        <w:numPr>
          <w:ilvl w:val="0"/>
          <w:numId w:val="3"/>
        </w:numPr>
        <w:rPr>
          <w:rFonts w:ascii="Arial Narrow" w:hAnsi="Arial Narrow"/>
          <w:highlight w:val="yellow"/>
        </w:rPr>
      </w:pPr>
      <w:r w:rsidRPr="00503700">
        <w:rPr>
          <w:rFonts w:ascii="Arial Narrow" w:hAnsi="Arial Narrow"/>
          <w:highlight w:val="yellow"/>
        </w:rPr>
        <w:t>Supervisors must carry out a weekly inspection of merchandise in their department and fill in report of slow moving merchandise and suggest mark-downs figures</w:t>
      </w:r>
    </w:p>
    <w:p w:rsidR="00503700" w:rsidRPr="00503700" w:rsidRDefault="00503700" w:rsidP="00503700">
      <w:pPr>
        <w:numPr>
          <w:ilvl w:val="0"/>
          <w:numId w:val="3"/>
        </w:numPr>
        <w:rPr>
          <w:rFonts w:ascii="Arial Narrow" w:hAnsi="Arial Narrow"/>
          <w:highlight w:val="yellow"/>
        </w:rPr>
      </w:pPr>
      <w:r w:rsidRPr="00503700">
        <w:rPr>
          <w:rFonts w:ascii="Arial Narrow" w:hAnsi="Arial Narrow"/>
          <w:highlight w:val="yellow"/>
        </w:rPr>
        <w:t>Mark-down sheet is sent to the Stock Controller for approval and sign same</w:t>
      </w:r>
    </w:p>
    <w:p w:rsidR="00503700" w:rsidRPr="00503700" w:rsidRDefault="00503700" w:rsidP="00503700">
      <w:pPr>
        <w:numPr>
          <w:ilvl w:val="0"/>
          <w:numId w:val="3"/>
        </w:numPr>
        <w:rPr>
          <w:rFonts w:ascii="Arial Narrow" w:hAnsi="Arial Narrow"/>
          <w:highlight w:val="yellow"/>
        </w:rPr>
      </w:pPr>
      <w:r w:rsidRPr="00503700">
        <w:rPr>
          <w:rFonts w:ascii="Arial Narrow" w:hAnsi="Arial Narrow"/>
          <w:highlight w:val="yellow"/>
        </w:rPr>
        <w:t xml:space="preserve">Once the mark-down sheet is approved and signed by the Stock Controller, it is the Supervisor’s responsibility to inform all staff members of the price mark-downs to prevent embarrassing situations of staff members quoting old prices to customers </w:t>
      </w:r>
    </w:p>
    <w:p w:rsidR="00503700" w:rsidRPr="00503700" w:rsidRDefault="00503700" w:rsidP="00503700">
      <w:pPr>
        <w:numPr>
          <w:ilvl w:val="0"/>
          <w:numId w:val="3"/>
        </w:numPr>
        <w:rPr>
          <w:rFonts w:ascii="Arial Narrow" w:hAnsi="Arial Narrow"/>
          <w:highlight w:val="yellow"/>
        </w:rPr>
      </w:pPr>
      <w:r w:rsidRPr="00503700">
        <w:rPr>
          <w:rFonts w:ascii="Arial Narrow" w:hAnsi="Arial Narrow"/>
          <w:highlight w:val="yellow"/>
        </w:rPr>
        <w:t xml:space="preserve">The mark-down sheet is to be filed in the mark-down book, which is kept under the counter for easy reference to all staff. </w:t>
      </w:r>
    </w:p>
    <w:p w:rsidR="00503700" w:rsidRPr="00503700" w:rsidRDefault="00503700" w:rsidP="00503700">
      <w:pPr>
        <w:rPr>
          <w:rFonts w:ascii="Arial Narrow" w:hAnsi="Arial Narrow"/>
        </w:rPr>
      </w:pPr>
      <w:r w:rsidRPr="00503700">
        <w:rPr>
          <w:rFonts w:ascii="Arial Narrow" w:hAnsi="Arial Narrow"/>
          <w:highlight w:val="yellow"/>
        </w:rPr>
        <w:t>Supervisors have permission to discount up to 15% on any items that are damaged or stained without permission from the buying office. However it must be recorded on the mark-down sheet. It is important for shrinkage and profit records that these are recorded accurately.</w:t>
      </w:r>
      <w:r w:rsidRPr="00503700">
        <w:rPr>
          <w:rFonts w:ascii="Arial Narrow" w:hAnsi="Arial Narrow"/>
        </w:rPr>
        <w:t xml:space="preserve"> </w:t>
      </w:r>
    </w:p>
    <w:p w:rsidR="00503700" w:rsidRPr="00503700" w:rsidRDefault="00503700" w:rsidP="00503700">
      <w:pPr>
        <w:rPr>
          <w:rFonts w:ascii="Arial Narrow" w:hAnsi="Arial Narrow"/>
        </w:rPr>
      </w:pPr>
      <w:r w:rsidRPr="00503700">
        <w:rPr>
          <w:rFonts w:ascii="Arial Narrow" w:hAnsi="Arial Narrow"/>
        </w:rPr>
        <w:t xml:space="preserve">The Supervisor should carry out spot checks to ensure: </w:t>
      </w:r>
    </w:p>
    <w:p w:rsidR="00503700" w:rsidRPr="00503700" w:rsidRDefault="00503700" w:rsidP="00503700">
      <w:pPr>
        <w:numPr>
          <w:ilvl w:val="0"/>
          <w:numId w:val="4"/>
        </w:numPr>
        <w:rPr>
          <w:rFonts w:ascii="Arial Narrow" w:hAnsi="Arial Narrow"/>
        </w:rPr>
      </w:pPr>
      <w:r w:rsidRPr="00503700">
        <w:rPr>
          <w:rFonts w:ascii="Arial Narrow" w:hAnsi="Arial Narrow"/>
        </w:rPr>
        <w:t>All staff mark merchandise with the correct price and are following store policy</w:t>
      </w:r>
    </w:p>
    <w:p w:rsidR="00503700" w:rsidRPr="00503700" w:rsidRDefault="00503700" w:rsidP="00503700">
      <w:pPr>
        <w:numPr>
          <w:ilvl w:val="0"/>
          <w:numId w:val="4"/>
        </w:numPr>
        <w:rPr>
          <w:rFonts w:ascii="Arial Narrow" w:hAnsi="Arial Narrow"/>
        </w:rPr>
      </w:pPr>
      <w:r w:rsidRPr="00503700">
        <w:rPr>
          <w:rFonts w:ascii="Arial Narrow" w:hAnsi="Arial Narrow"/>
        </w:rPr>
        <w:t xml:space="preserve">All price tags and tickets have been changed </w:t>
      </w:r>
    </w:p>
    <w:p w:rsidR="00503700" w:rsidRPr="00503700" w:rsidRDefault="00503700" w:rsidP="00503700">
      <w:pPr>
        <w:numPr>
          <w:ilvl w:val="0"/>
          <w:numId w:val="4"/>
        </w:numPr>
        <w:rPr>
          <w:rFonts w:ascii="Arial Narrow" w:hAnsi="Arial Narrow"/>
        </w:rPr>
      </w:pPr>
      <w:r w:rsidRPr="00503700">
        <w:rPr>
          <w:rFonts w:ascii="Arial Narrow" w:hAnsi="Arial Narrow"/>
        </w:rPr>
        <w:t>Staff or customers are not fraudulently changing mark-downs</w:t>
      </w:r>
    </w:p>
    <w:p w:rsidR="00503700" w:rsidRPr="00503700" w:rsidRDefault="00503700" w:rsidP="00503700">
      <w:pPr>
        <w:pStyle w:val="Heading2"/>
        <w:rPr>
          <w:rFonts w:ascii="Arial Narrow" w:hAnsi="Arial Narrow"/>
          <w:highlight w:val="yellow"/>
        </w:rPr>
      </w:pPr>
      <w:r w:rsidRPr="00503700">
        <w:rPr>
          <w:rFonts w:ascii="Arial Narrow" w:hAnsi="Arial Narrow"/>
          <w:highlight w:val="yellow"/>
        </w:rPr>
        <w:t>Price marking</w:t>
      </w:r>
    </w:p>
    <w:p w:rsidR="00503700" w:rsidRPr="00503700" w:rsidRDefault="00503700" w:rsidP="00503700">
      <w:pPr>
        <w:rPr>
          <w:rFonts w:ascii="Arial Narrow" w:hAnsi="Arial Narrow"/>
          <w:sz w:val="22"/>
          <w:szCs w:val="22"/>
          <w:u w:val="single"/>
        </w:rPr>
      </w:pPr>
      <w:r w:rsidRPr="00503700">
        <w:rPr>
          <w:rFonts w:ascii="Arial Narrow" w:hAnsi="Arial Narrow"/>
          <w:sz w:val="22"/>
          <w:szCs w:val="22"/>
          <w:highlight w:val="yellow"/>
          <w:u w:val="single"/>
        </w:rPr>
        <w:t>Price marking is a critical area, which, if not properly controlled, can cause major problems with customers.</w:t>
      </w:r>
    </w:p>
    <w:p w:rsidR="00503700" w:rsidRPr="00503700" w:rsidRDefault="00503700" w:rsidP="00503700">
      <w:pPr>
        <w:numPr>
          <w:ilvl w:val="0"/>
          <w:numId w:val="5"/>
        </w:numPr>
        <w:rPr>
          <w:rFonts w:ascii="Arial Narrow" w:hAnsi="Arial Narrow"/>
          <w:sz w:val="20"/>
          <w:highlight w:val="yellow"/>
        </w:rPr>
      </w:pPr>
      <w:r w:rsidRPr="00503700">
        <w:rPr>
          <w:rFonts w:ascii="Arial Narrow" w:hAnsi="Arial Narrow"/>
          <w:sz w:val="20"/>
          <w:highlight w:val="yellow"/>
        </w:rPr>
        <w:t>All price tags are to be attached to the inside label of clothing garments.</w:t>
      </w:r>
    </w:p>
    <w:p w:rsidR="00503700" w:rsidRPr="00503700" w:rsidRDefault="00503700" w:rsidP="00503700">
      <w:pPr>
        <w:numPr>
          <w:ilvl w:val="0"/>
          <w:numId w:val="5"/>
        </w:numPr>
        <w:rPr>
          <w:rFonts w:ascii="Arial Narrow" w:hAnsi="Arial Narrow"/>
          <w:sz w:val="20"/>
          <w:highlight w:val="yellow"/>
        </w:rPr>
      </w:pPr>
      <w:r w:rsidRPr="00503700">
        <w:rPr>
          <w:rFonts w:ascii="Arial Narrow" w:hAnsi="Arial Narrow"/>
          <w:sz w:val="20"/>
          <w:highlight w:val="yellow"/>
        </w:rPr>
        <w:t>Never insert plastic tags through the garments.</w:t>
      </w:r>
    </w:p>
    <w:p w:rsidR="00503700" w:rsidRPr="00503700" w:rsidRDefault="00503700" w:rsidP="00503700">
      <w:pPr>
        <w:numPr>
          <w:ilvl w:val="0"/>
          <w:numId w:val="5"/>
        </w:numPr>
        <w:rPr>
          <w:rFonts w:ascii="Arial Narrow" w:hAnsi="Arial Narrow"/>
          <w:sz w:val="20"/>
          <w:highlight w:val="yellow"/>
        </w:rPr>
      </w:pPr>
      <w:r w:rsidRPr="00503700">
        <w:rPr>
          <w:rFonts w:ascii="Arial Narrow" w:hAnsi="Arial Narrow"/>
          <w:sz w:val="20"/>
          <w:highlight w:val="yellow"/>
        </w:rPr>
        <w:t>Other merchandise price tags are always to be placed on the right-hand corner of the item.</w:t>
      </w:r>
    </w:p>
    <w:p w:rsidR="00503700" w:rsidRPr="00503700" w:rsidRDefault="00503700" w:rsidP="00503700">
      <w:pPr>
        <w:numPr>
          <w:ilvl w:val="0"/>
          <w:numId w:val="5"/>
        </w:numPr>
        <w:rPr>
          <w:rFonts w:ascii="Arial Narrow" w:hAnsi="Arial Narrow"/>
          <w:sz w:val="20"/>
          <w:highlight w:val="yellow"/>
        </w:rPr>
      </w:pPr>
      <w:r w:rsidRPr="00503700">
        <w:rPr>
          <w:rFonts w:ascii="Arial Narrow" w:hAnsi="Arial Narrow"/>
          <w:sz w:val="20"/>
          <w:highlight w:val="yellow"/>
        </w:rPr>
        <w:t>When a price is reduced, over stamping the old label with the mark-down price is permitted.</w:t>
      </w:r>
    </w:p>
    <w:p w:rsidR="00503700" w:rsidRPr="00503700" w:rsidRDefault="00503700" w:rsidP="00503700">
      <w:pPr>
        <w:numPr>
          <w:ilvl w:val="0"/>
          <w:numId w:val="5"/>
        </w:numPr>
        <w:rPr>
          <w:rFonts w:ascii="Arial Narrow" w:hAnsi="Arial Narrow"/>
          <w:sz w:val="20"/>
          <w:highlight w:val="yellow"/>
        </w:rPr>
      </w:pPr>
      <w:r w:rsidRPr="00503700">
        <w:rPr>
          <w:rFonts w:ascii="Arial Narrow" w:hAnsi="Arial Narrow"/>
          <w:sz w:val="20"/>
          <w:highlight w:val="yellow"/>
        </w:rPr>
        <w:t>When the price goes up, all of the old label must be removed without fail.</w:t>
      </w:r>
    </w:p>
    <w:p w:rsidR="008E7F3B" w:rsidRPr="00503700" w:rsidRDefault="00503700" w:rsidP="00503700">
      <w:pPr>
        <w:numPr>
          <w:ilvl w:val="0"/>
          <w:numId w:val="5"/>
        </w:numPr>
        <w:rPr>
          <w:rFonts w:ascii="Arial Narrow" w:hAnsi="Arial Narrow"/>
          <w:sz w:val="20"/>
          <w:highlight w:val="yellow"/>
        </w:rPr>
      </w:pPr>
      <w:r w:rsidRPr="00503700">
        <w:rPr>
          <w:rFonts w:ascii="Arial Narrow" w:hAnsi="Arial Narrow"/>
          <w:sz w:val="20"/>
          <w:highlight w:val="yellow"/>
        </w:rPr>
        <w:t>The price of merchandise on sale is correct and clear to the customer.</w:t>
      </w:r>
    </w:p>
    <w:sectPr w:rsidR="008E7F3B" w:rsidRPr="00503700" w:rsidSect="0050370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63AF"/>
    <w:multiLevelType w:val="hybridMultilevel"/>
    <w:tmpl w:val="087E1E96"/>
    <w:lvl w:ilvl="0" w:tplc="7C9E1556">
      <w:start w:val="1"/>
      <w:numFmt w:val="bullet"/>
      <w:lvlText w:val=""/>
      <w:lvlJc w:val="left"/>
      <w:pPr>
        <w:tabs>
          <w:tab w:val="num" w:pos="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201B53AC"/>
    <w:multiLevelType w:val="hybridMultilevel"/>
    <w:tmpl w:val="78443A64"/>
    <w:lvl w:ilvl="0" w:tplc="7C9E1556">
      <w:start w:val="1"/>
      <w:numFmt w:val="bullet"/>
      <w:lvlText w:val=""/>
      <w:lvlJc w:val="left"/>
      <w:pPr>
        <w:tabs>
          <w:tab w:val="num" w:pos="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3CA139F6"/>
    <w:multiLevelType w:val="hybridMultilevel"/>
    <w:tmpl w:val="89808C9A"/>
    <w:lvl w:ilvl="0" w:tplc="7C9E1556">
      <w:start w:val="1"/>
      <w:numFmt w:val="bullet"/>
      <w:lvlText w:val=""/>
      <w:lvlJc w:val="left"/>
      <w:pPr>
        <w:tabs>
          <w:tab w:val="num" w:pos="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479F6A47"/>
    <w:multiLevelType w:val="hybridMultilevel"/>
    <w:tmpl w:val="EF18ECD4"/>
    <w:lvl w:ilvl="0" w:tplc="7C9E1556">
      <w:start w:val="1"/>
      <w:numFmt w:val="bullet"/>
      <w:lvlText w:val=""/>
      <w:lvlJc w:val="left"/>
      <w:pPr>
        <w:tabs>
          <w:tab w:val="num" w:pos="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785F1DE7"/>
    <w:multiLevelType w:val="hybridMultilevel"/>
    <w:tmpl w:val="D286E094"/>
    <w:lvl w:ilvl="0" w:tplc="7C9E1556">
      <w:start w:val="1"/>
      <w:numFmt w:val="bullet"/>
      <w:lvlText w:val=""/>
      <w:lvlJc w:val="left"/>
      <w:pPr>
        <w:tabs>
          <w:tab w:val="num" w:pos="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503700"/>
    <w:rsid w:val="00503700"/>
    <w:rsid w:val="008E7F3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700"/>
    <w:pPr>
      <w:spacing w:before="120" w:after="120" w:line="240" w:lineRule="auto"/>
    </w:pPr>
    <w:rPr>
      <w:rFonts w:ascii="Georgia" w:eastAsia="Times New Roman" w:hAnsi="Georgia" w:cs="Times New Roman"/>
      <w:sz w:val="24"/>
      <w:szCs w:val="20"/>
    </w:rPr>
  </w:style>
  <w:style w:type="paragraph" w:styleId="Heading1">
    <w:name w:val="heading 1"/>
    <w:basedOn w:val="Normal"/>
    <w:next w:val="Normal"/>
    <w:link w:val="Heading1Char"/>
    <w:qFormat/>
    <w:rsid w:val="00503700"/>
    <w:pPr>
      <w:keepNext/>
      <w:widowControl w:val="0"/>
      <w:spacing w:before="240"/>
      <w:outlineLvl w:val="0"/>
    </w:pPr>
    <w:rPr>
      <w:rFonts w:ascii="Verdana" w:hAnsi="Verdana"/>
      <w:b/>
      <w:snapToGrid w:val="0"/>
      <w:sz w:val="32"/>
    </w:rPr>
  </w:style>
  <w:style w:type="paragraph" w:styleId="Heading2">
    <w:name w:val="heading 2"/>
    <w:basedOn w:val="Normal"/>
    <w:next w:val="Normal"/>
    <w:link w:val="Heading2Char"/>
    <w:qFormat/>
    <w:rsid w:val="00503700"/>
    <w:pPr>
      <w:keepNext/>
      <w:widowControl w:val="0"/>
      <w:spacing w:before="240"/>
      <w:outlineLvl w:val="1"/>
    </w:pPr>
    <w:rPr>
      <w:rFonts w:ascii="Verdana" w:hAnsi="Verdana"/>
      <w:b/>
      <w:i/>
      <w:snapToGrid w:val="0"/>
      <w:sz w:val="28"/>
    </w:rPr>
  </w:style>
  <w:style w:type="paragraph" w:styleId="Heading3">
    <w:name w:val="heading 3"/>
    <w:basedOn w:val="Normal"/>
    <w:next w:val="Normal"/>
    <w:link w:val="Heading3Char"/>
    <w:qFormat/>
    <w:rsid w:val="00503700"/>
    <w:pPr>
      <w:keepNext/>
      <w:widowControl w:val="0"/>
      <w:spacing w:before="240"/>
      <w:jc w:val="both"/>
      <w:outlineLvl w:val="2"/>
    </w:pPr>
    <w:rPr>
      <w:rFonts w:ascii="Verdana" w:hAnsi="Verdana"/>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3700"/>
    <w:rPr>
      <w:rFonts w:ascii="Verdana" w:eastAsia="Times New Roman" w:hAnsi="Verdana" w:cs="Times New Roman"/>
      <w:b/>
      <w:snapToGrid w:val="0"/>
      <w:sz w:val="32"/>
      <w:szCs w:val="20"/>
    </w:rPr>
  </w:style>
  <w:style w:type="character" w:customStyle="1" w:styleId="Heading2Char">
    <w:name w:val="Heading 2 Char"/>
    <w:basedOn w:val="DefaultParagraphFont"/>
    <w:link w:val="Heading2"/>
    <w:rsid w:val="00503700"/>
    <w:rPr>
      <w:rFonts w:ascii="Verdana" w:eastAsia="Times New Roman" w:hAnsi="Verdana" w:cs="Times New Roman"/>
      <w:b/>
      <w:i/>
      <w:snapToGrid w:val="0"/>
      <w:sz w:val="28"/>
      <w:szCs w:val="20"/>
    </w:rPr>
  </w:style>
  <w:style w:type="character" w:customStyle="1" w:styleId="Heading3Char">
    <w:name w:val="Heading 3 Char"/>
    <w:basedOn w:val="DefaultParagraphFont"/>
    <w:link w:val="Heading3"/>
    <w:rsid w:val="00503700"/>
    <w:rPr>
      <w:rFonts w:ascii="Verdana" w:eastAsia="Times New Roman" w:hAnsi="Verdana" w:cs="Times New Roman"/>
      <w:b/>
      <w:snapToGrid w:val="0"/>
      <w:sz w:val="24"/>
      <w:szCs w:val="20"/>
    </w:rPr>
  </w:style>
  <w:style w:type="table" w:styleId="TableGrid">
    <w:name w:val="Table Grid"/>
    <w:basedOn w:val="TableNormal"/>
    <w:rsid w:val="00503700"/>
    <w:pPr>
      <w:spacing w:before="120" w:after="12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772</Words>
  <Characters>4401</Characters>
  <Application>Microsoft Office Word</Application>
  <DocSecurity>0</DocSecurity>
  <Lines>36</Lines>
  <Paragraphs>10</Paragraphs>
  <ScaleCrop>false</ScaleCrop>
  <Company>NSW DET</Company>
  <LinksUpToDate>false</LinksUpToDate>
  <CharactersWithSpaces>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tscrivener</dc:creator>
  <cp:keywords/>
  <dc:description/>
  <cp:lastModifiedBy>tscrivener</cp:lastModifiedBy>
  <cp:revision>1</cp:revision>
  <cp:lastPrinted>2011-05-30T02:03:00Z</cp:lastPrinted>
  <dcterms:created xsi:type="dcterms:W3CDTF">2011-05-30T01:57:00Z</dcterms:created>
  <dcterms:modified xsi:type="dcterms:W3CDTF">2011-05-30T02:03:00Z</dcterms:modified>
</cp:coreProperties>
</file>